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1F" w:rsidRPr="00960E1F" w:rsidRDefault="004F6373" w:rsidP="00960E1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960E1F">
        <w:rPr>
          <w:rFonts w:ascii="Times New Roman" w:hAnsi="Times New Roman"/>
          <w:b/>
          <w:sz w:val="28"/>
          <w:szCs w:val="28"/>
        </w:rPr>
        <w:t>Н</w:t>
      </w:r>
      <w:r w:rsidR="00E01286" w:rsidRPr="00960E1F">
        <w:rPr>
          <w:rFonts w:ascii="Times New Roman" w:hAnsi="Times New Roman"/>
          <w:b/>
          <w:sz w:val="28"/>
          <w:szCs w:val="28"/>
        </w:rPr>
        <w:t>ормативн</w:t>
      </w:r>
      <w:r w:rsidRPr="00960E1F">
        <w:rPr>
          <w:rFonts w:ascii="Times New Roman" w:hAnsi="Times New Roman"/>
          <w:b/>
          <w:sz w:val="28"/>
          <w:szCs w:val="28"/>
        </w:rPr>
        <w:t>ые</w:t>
      </w:r>
      <w:r w:rsidR="00E01286" w:rsidRPr="00960E1F">
        <w:rPr>
          <w:rFonts w:ascii="Times New Roman" w:hAnsi="Times New Roman"/>
          <w:b/>
          <w:sz w:val="28"/>
          <w:szCs w:val="28"/>
        </w:rPr>
        <w:t xml:space="preserve"> правовы</w:t>
      </w:r>
      <w:r w:rsidRPr="00960E1F">
        <w:rPr>
          <w:rFonts w:ascii="Times New Roman" w:hAnsi="Times New Roman"/>
          <w:b/>
          <w:sz w:val="28"/>
          <w:szCs w:val="28"/>
        </w:rPr>
        <w:t>е</w:t>
      </w:r>
      <w:r w:rsidR="00E01286" w:rsidRPr="00960E1F">
        <w:rPr>
          <w:rFonts w:ascii="Times New Roman" w:hAnsi="Times New Roman"/>
          <w:b/>
          <w:sz w:val="28"/>
          <w:szCs w:val="28"/>
        </w:rPr>
        <w:t xml:space="preserve"> акт</w:t>
      </w:r>
      <w:r w:rsidRPr="00960E1F">
        <w:rPr>
          <w:rFonts w:ascii="Times New Roman" w:hAnsi="Times New Roman"/>
          <w:b/>
          <w:sz w:val="28"/>
          <w:szCs w:val="28"/>
        </w:rPr>
        <w:t>ы</w:t>
      </w:r>
      <w:r w:rsidR="00E01286" w:rsidRPr="00960E1F">
        <w:rPr>
          <w:rFonts w:ascii="Times New Roman" w:hAnsi="Times New Roman"/>
          <w:b/>
          <w:sz w:val="28"/>
          <w:szCs w:val="28"/>
        </w:rPr>
        <w:t>, регулирующих предоставление муниципальной услуги «</w:t>
      </w:r>
      <w:r w:rsidR="00960E1F" w:rsidRPr="00960E1F">
        <w:rPr>
          <w:rFonts w:ascii="Times New Roman" w:hAnsi="Times New Roman"/>
          <w:b/>
          <w:sz w:val="28"/>
          <w:szCs w:val="28"/>
        </w:rPr>
        <w:t>Выдача специального разрешения на движение по автомобильным дорогам местного значения тяжеловесного</w:t>
      </w:r>
    </w:p>
    <w:p w:rsidR="00E01286" w:rsidRPr="00960E1F" w:rsidRDefault="00960E1F" w:rsidP="00960E1F">
      <w:pPr>
        <w:jc w:val="center"/>
        <w:rPr>
          <w:b/>
          <w:sz w:val="28"/>
          <w:szCs w:val="28"/>
        </w:rPr>
      </w:pPr>
      <w:r w:rsidRPr="00960E1F">
        <w:rPr>
          <w:b/>
          <w:sz w:val="28"/>
          <w:szCs w:val="28"/>
        </w:rPr>
        <w:t>и (или) крупногабаритного транспортного средства</w:t>
      </w:r>
      <w:r w:rsidR="00BA10C6" w:rsidRPr="00960E1F">
        <w:rPr>
          <w:b/>
          <w:sz w:val="28"/>
          <w:szCs w:val="28"/>
        </w:rPr>
        <w:t>»</w:t>
      </w:r>
      <w:bookmarkStart w:id="0" w:name="_GoBack"/>
      <w:bookmarkEnd w:id="0"/>
    </w:p>
    <w:p w:rsidR="00E01286" w:rsidRPr="00EF4F9F" w:rsidRDefault="00E01286" w:rsidP="00E01286">
      <w:pPr>
        <w:suppressAutoHyphens/>
        <w:jc w:val="center"/>
        <w:rPr>
          <w:sz w:val="28"/>
          <w:szCs w:val="28"/>
        </w:rPr>
      </w:pPr>
    </w:p>
    <w:p w:rsidR="005F43DD" w:rsidRPr="005977CB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Конституци</w:t>
      </w:r>
      <w:r w:rsidR="00B8694B" w:rsidRPr="005977CB">
        <w:rPr>
          <w:sz w:val="28"/>
          <w:szCs w:val="28"/>
        </w:rPr>
        <w:t>я</w:t>
      </w:r>
      <w:r w:rsidRPr="005977CB">
        <w:rPr>
          <w:sz w:val="28"/>
          <w:szCs w:val="28"/>
        </w:rPr>
        <w:t xml:space="preserve"> Российской Федерации, принята на всенародном голосовании 12 декабря 1993</w:t>
      </w:r>
      <w:r w:rsidR="00E74BAB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года («Российская газета» от 25 декабря 1993</w:t>
      </w:r>
      <w:r w:rsidR="00E74BAB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года №</w:t>
      </w:r>
      <w:r w:rsidR="00E74BAB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237);</w:t>
      </w:r>
    </w:p>
    <w:p w:rsidR="005F43DD" w:rsidRPr="005977CB" w:rsidRDefault="00923AAF" w:rsidP="005977CB">
      <w:pPr>
        <w:ind w:firstLine="709"/>
        <w:jc w:val="both"/>
        <w:rPr>
          <w:sz w:val="28"/>
          <w:szCs w:val="28"/>
        </w:rPr>
      </w:pPr>
      <w:hyperlink r:id="rId6" w:history="1">
        <w:r w:rsidR="00B8694B" w:rsidRPr="005977CB">
          <w:rPr>
            <w:rStyle w:val="a6"/>
            <w:color w:val="auto"/>
            <w:sz w:val="28"/>
            <w:szCs w:val="28"/>
          </w:rPr>
          <w:t>Федеральный закон</w:t>
        </w:r>
      </w:hyperlink>
      <w:r w:rsidR="005F43DD" w:rsidRPr="005977CB">
        <w:rPr>
          <w:sz w:val="28"/>
          <w:szCs w:val="28"/>
        </w:rPr>
        <w:t xml:space="preserve"> от 27 июля 2010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210-ФЗ «Об организации предоставления государственных и муниципальных услуг» («Российская газета» от 30 июля 2010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168, Собрание законодательства Российской Федерации от 2 августа 2010</w:t>
      </w:r>
      <w:r w:rsidR="005977C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 31,статья</w:t>
      </w:r>
      <w:r w:rsidR="00E74BAB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4179);</w:t>
      </w:r>
    </w:p>
    <w:p w:rsidR="00E74BAB" w:rsidRPr="005977CB" w:rsidRDefault="00E74BAB" w:rsidP="00597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Федеральный закон от 27 июля 2006</w:t>
      </w:r>
      <w:r w:rsidR="00EC4CD4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года №</w:t>
      </w:r>
      <w:r w:rsidR="00EC4CD4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152-ФЗ «О персональных данных» // опубликован в издании «Российская газета» от 29 июля 2006</w:t>
      </w:r>
      <w:r w:rsidR="00EC4CD4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года № 165;</w:t>
      </w:r>
    </w:p>
    <w:p w:rsidR="005F43DD" w:rsidRPr="005977CB" w:rsidRDefault="00923AAF" w:rsidP="005977CB">
      <w:pPr>
        <w:ind w:firstLine="709"/>
        <w:jc w:val="both"/>
        <w:rPr>
          <w:sz w:val="28"/>
          <w:szCs w:val="28"/>
        </w:rPr>
      </w:pPr>
      <w:hyperlink r:id="rId7" w:history="1">
        <w:r w:rsidR="00B8694B" w:rsidRPr="005977CB">
          <w:rPr>
            <w:rStyle w:val="a6"/>
            <w:color w:val="auto"/>
            <w:sz w:val="28"/>
            <w:szCs w:val="28"/>
          </w:rPr>
          <w:t>Федеральный закон</w:t>
        </w:r>
      </w:hyperlink>
      <w:r w:rsidR="005F43DD" w:rsidRPr="005977CB">
        <w:rPr>
          <w:sz w:val="28"/>
          <w:szCs w:val="28"/>
        </w:rPr>
        <w:t xml:space="preserve"> от 6 октября 2003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 131-ФЗ «Об общих принципах организации местного самоуправления в Российской Федерации» («Российская газета» от 8 октября 2003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 202, «Парламентская газета» от 8 октября 2003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года №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186, Собрание законодательства Российской Федерации от 6 октября 2003 года № 40,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статья</w:t>
      </w:r>
      <w:r w:rsidR="00EC4CD4" w:rsidRPr="005977CB">
        <w:rPr>
          <w:sz w:val="28"/>
          <w:szCs w:val="28"/>
        </w:rPr>
        <w:t xml:space="preserve"> </w:t>
      </w:r>
      <w:r w:rsidR="005F43DD" w:rsidRPr="005977CB">
        <w:rPr>
          <w:sz w:val="28"/>
          <w:szCs w:val="28"/>
        </w:rPr>
        <w:t>3822);</w:t>
      </w:r>
    </w:p>
    <w:p w:rsidR="00E74BAB" w:rsidRPr="005977CB" w:rsidRDefault="00E74BAB" w:rsidP="005977C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7CB">
        <w:rPr>
          <w:rFonts w:ascii="Times New Roman" w:hAnsi="Times New Roman" w:cs="Times New Roman"/>
          <w:sz w:val="28"/>
          <w:szCs w:val="28"/>
        </w:rPr>
        <w:t>Федеральный закон от 24 ноября 1995 года № 181-ФЗ «О социальной защите инвалидов в Российской Федерации» // опубликован в издании «Российская газета» от 2 декабря 1995 года № 234;</w:t>
      </w:r>
    </w:p>
    <w:p w:rsidR="00E74BAB" w:rsidRDefault="00E74BAB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Федеральный закон от 02 мая 2006 года № 59-ФЗ «О порядке рассмотрения обращений граждан Российской Федерации»;</w:t>
      </w:r>
    </w:p>
    <w:p w:rsidR="00960E1F" w:rsidRDefault="00960E1F" w:rsidP="00960E1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544A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3D544A">
        <w:rPr>
          <w:sz w:val="28"/>
          <w:szCs w:val="28"/>
        </w:rPr>
        <w:t xml:space="preserve"> закон</w:t>
      </w:r>
      <w:r w:rsidRPr="00653D00">
        <w:rPr>
          <w:sz w:val="28"/>
          <w:szCs w:val="28"/>
        </w:rPr>
        <w:t xml:space="preserve"> от 8 ноября 2007 года </w:t>
      </w:r>
      <w:r>
        <w:rPr>
          <w:sz w:val="28"/>
          <w:szCs w:val="28"/>
        </w:rPr>
        <w:t>№</w:t>
      </w:r>
      <w:r w:rsidRPr="00653D00">
        <w:rPr>
          <w:sz w:val="28"/>
          <w:szCs w:val="28"/>
        </w:rPr>
        <w:t xml:space="preserve"> 257-ФЗ </w:t>
      </w:r>
      <w:r>
        <w:rPr>
          <w:sz w:val="28"/>
          <w:szCs w:val="28"/>
        </w:rPr>
        <w:t>«</w:t>
      </w:r>
      <w:r w:rsidRPr="00653D00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 xml:space="preserve">» // </w:t>
      </w:r>
      <w:r w:rsidRPr="00653D00">
        <w:rPr>
          <w:sz w:val="28"/>
          <w:szCs w:val="28"/>
        </w:rPr>
        <w:t xml:space="preserve">опубликован в </w:t>
      </w:r>
      <w:r>
        <w:rPr>
          <w:sz w:val="28"/>
          <w:szCs w:val="28"/>
        </w:rPr>
        <w:t>издании «</w:t>
      </w:r>
      <w:r w:rsidRPr="00653D00">
        <w:rPr>
          <w:sz w:val="28"/>
          <w:szCs w:val="28"/>
        </w:rPr>
        <w:t>Российская газета</w:t>
      </w:r>
      <w:r>
        <w:rPr>
          <w:sz w:val="28"/>
          <w:szCs w:val="28"/>
        </w:rPr>
        <w:t>» от</w:t>
      </w:r>
      <w:r w:rsidRPr="00653D00">
        <w:rPr>
          <w:sz w:val="28"/>
          <w:szCs w:val="28"/>
        </w:rPr>
        <w:t xml:space="preserve"> 14 ноября 2007 года </w:t>
      </w:r>
      <w:r>
        <w:rPr>
          <w:sz w:val="28"/>
          <w:szCs w:val="28"/>
        </w:rPr>
        <w:t>№</w:t>
      </w:r>
      <w:r w:rsidRPr="00653D00">
        <w:rPr>
          <w:sz w:val="28"/>
          <w:szCs w:val="28"/>
        </w:rPr>
        <w:t> 254</w:t>
      </w:r>
      <w:r>
        <w:rPr>
          <w:sz w:val="28"/>
          <w:szCs w:val="28"/>
        </w:rPr>
        <w:t>;</w:t>
      </w:r>
    </w:p>
    <w:p w:rsidR="00960E1F" w:rsidRDefault="00960E1F" w:rsidP="00960E1F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37604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637604">
        <w:rPr>
          <w:rFonts w:ascii="Times New Roman" w:hAnsi="Times New Roman"/>
          <w:sz w:val="28"/>
          <w:szCs w:val="28"/>
        </w:rPr>
        <w:t xml:space="preserve">закон от 30 марта 1999 года № 52-ФЗ «О санитарно-эпидемиологическом благополучии населения» // опубликован в издании </w:t>
      </w:r>
      <w:r w:rsidRPr="00637604">
        <w:rPr>
          <w:rFonts w:ascii="Times New Roman" w:hAnsi="Times New Roman"/>
          <w:sz w:val="28"/>
          <w:szCs w:val="28"/>
          <w:shd w:val="clear" w:color="auto" w:fill="FFFFFF"/>
        </w:rPr>
        <w:t>"Собрание законодательства РФ", от 05 апреля 1999 года, № 14, ст. 1650</w:t>
      </w:r>
      <w:r w:rsidRPr="00637604">
        <w:rPr>
          <w:rFonts w:ascii="Times New Roman" w:hAnsi="Times New Roman"/>
          <w:sz w:val="28"/>
          <w:szCs w:val="28"/>
        </w:rPr>
        <w:t>;</w:t>
      </w:r>
    </w:p>
    <w:p w:rsidR="00960E1F" w:rsidRPr="003D544A" w:rsidRDefault="00960E1F" w:rsidP="00960E1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35"/>
      <w:r>
        <w:rPr>
          <w:sz w:val="28"/>
          <w:szCs w:val="28"/>
        </w:rPr>
        <w:t>п</w:t>
      </w:r>
      <w:r w:rsidRPr="003D544A">
        <w:rPr>
          <w:sz w:val="28"/>
          <w:szCs w:val="28"/>
        </w:rPr>
        <w:t xml:space="preserve">остановление Правительства Российской Федерации от 16 ноября 2009 года № 934 </w:t>
      </w:r>
      <w:r>
        <w:rPr>
          <w:sz w:val="28"/>
          <w:szCs w:val="28"/>
        </w:rPr>
        <w:t>«</w:t>
      </w:r>
      <w:r w:rsidRPr="003D544A">
        <w:rPr>
          <w:sz w:val="28"/>
          <w:szCs w:val="28"/>
        </w:rPr>
        <w:t>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</w:t>
      </w:r>
      <w:r>
        <w:rPr>
          <w:sz w:val="28"/>
          <w:szCs w:val="28"/>
        </w:rPr>
        <w:t>»</w:t>
      </w:r>
      <w:r w:rsidRPr="003D544A">
        <w:rPr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 w:rsidRPr="003D544A">
        <w:rPr>
          <w:sz w:val="28"/>
          <w:szCs w:val="28"/>
        </w:rPr>
        <w:t xml:space="preserve"> опубликован</w:t>
      </w:r>
      <w:r>
        <w:rPr>
          <w:sz w:val="28"/>
          <w:szCs w:val="28"/>
        </w:rPr>
        <w:t>о</w:t>
      </w:r>
      <w:r w:rsidRPr="003D544A">
        <w:rPr>
          <w:sz w:val="28"/>
          <w:szCs w:val="28"/>
        </w:rPr>
        <w:t xml:space="preserve"> в издани</w:t>
      </w:r>
      <w:r>
        <w:rPr>
          <w:sz w:val="28"/>
          <w:szCs w:val="28"/>
        </w:rPr>
        <w:t>и «</w:t>
      </w:r>
      <w:r w:rsidRPr="003D544A">
        <w:rPr>
          <w:sz w:val="28"/>
          <w:szCs w:val="28"/>
        </w:rPr>
        <w:t>Российская газета</w:t>
      </w:r>
      <w:r>
        <w:rPr>
          <w:sz w:val="28"/>
          <w:szCs w:val="28"/>
        </w:rPr>
        <w:t>» от</w:t>
      </w:r>
      <w:r w:rsidRPr="003D544A">
        <w:rPr>
          <w:sz w:val="28"/>
          <w:szCs w:val="28"/>
        </w:rPr>
        <w:t xml:space="preserve"> 24 ноября 2009 года № 222</w:t>
      </w:r>
      <w:r>
        <w:rPr>
          <w:sz w:val="28"/>
          <w:szCs w:val="28"/>
        </w:rPr>
        <w:t>;</w:t>
      </w:r>
    </w:p>
    <w:bookmarkEnd w:id="1"/>
    <w:p w:rsidR="00960E1F" w:rsidRPr="00A65AAF" w:rsidRDefault="00960E1F" w:rsidP="00960E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fldChar w:fldCharType="begin"/>
      </w:r>
      <w:r>
        <w:instrText>HYPERLINK "garantF1://55071139.0"</w:instrText>
      </w:r>
      <w:r>
        <w:fldChar w:fldCharType="separate"/>
      </w:r>
      <w:r>
        <w:rPr>
          <w:sz w:val="28"/>
          <w:szCs w:val="28"/>
        </w:rPr>
        <w:t>п</w:t>
      </w:r>
      <w:r w:rsidRPr="00A65AAF">
        <w:rPr>
          <w:sz w:val="28"/>
          <w:szCs w:val="28"/>
        </w:rPr>
        <w:t>остановление</w:t>
      </w:r>
      <w:r>
        <w:fldChar w:fldCharType="end"/>
      </w:r>
      <w:r w:rsidRPr="00A65AAF">
        <w:rPr>
          <w:sz w:val="28"/>
          <w:szCs w:val="28"/>
        </w:rPr>
        <w:t xml:space="preserve"> Правительства Российской Федерации от 15 апреля 2011 года № 272 «Об утверждении Правил перевозок грузов автомобильным транспортом»</w:t>
      </w:r>
      <w:r>
        <w:rPr>
          <w:sz w:val="28"/>
          <w:szCs w:val="28"/>
        </w:rPr>
        <w:t xml:space="preserve"> // </w:t>
      </w:r>
      <w:r w:rsidRPr="00A65AAF">
        <w:rPr>
          <w:sz w:val="28"/>
          <w:szCs w:val="28"/>
        </w:rPr>
        <w:t xml:space="preserve">Собрание законодательства Российской Федерации, 2011, </w:t>
      </w:r>
      <w:r>
        <w:rPr>
          <w:sz w:val="28"/>
          <w:szCs w:val="28"/>
        </w:rPr>
        <w:t xml:space="preserve">        </w:t>
      </w:r>
      <w:r w:rsidRPr="00A65AAF">
        <w:rPr>
          <w:sz w:val="28"/>
          <w:szCs w:val="28"/>
        </w:rPr>
        <w:t>№ 17 ст. 2407</w:t>
      </w:r>
      <w:r>
        <w:rPr>
          <w:sz w:val="28"/>
          <w:szCs w:val="28"/>
        </w:rPr>
        <w:t>;</w:t>
      </w:r>
    </w:p>
    <w:p w:rsidR="005F43DD" w:rsidRPr="005977CB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 xml:space="preserve">постановление Правительства Российской Федерации от 25 июня       2012 года № 634 «О видах электронной подписи, использование которых допускается при обращении за получением государственных и </w:t>
      </w:r>
      <w:r w:rsidRPr="005977CB">
        <w:rPr>
          <w:sz w:val="28"/>
          <w:szCs w:val="28"/>
        </w:rPr>
        <w:lastRenderedPageBreak/>
        <w:t>муниципальных услуг» («Российская газета» от 2 июля 2012 года № 148, Собрание законодательства Российской Федерации от 2 июля 2012 № 27, статья</w:t>
      </w:r>
      <w:r w:rsidR="00EC4CD4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3744);</w:t>
      </w:r>
    </w:p>
    <w:p w:rsidR="005F43DD" w:rsidRPr="005977CB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постановление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 от 23 ноября 2012 года № 271, Собрание законодательства Российской Федерации от 26 ноября 2012 года № 48,статья</w:t>
      </w:r>
      <w:r w:rsidR="005977CB" w:rsidRPr="005977CB">
        <w:rPr>
          <w:sz w:val="28"/>
          <w:szCs w:val="28"/>
        </w:rPr>
        <w:t xml:space="preserve"> </w:t>
      </w:r>
      <w:r w:rsidRPr="005977CB">
        <w:rPr>
          <w:sz w:val="28"/>
          <w:szCs w:val="28"/>
        </w:rPr>
        <w:t>6706);</w:t>
      </w:r>
    </w:p>
    <w:p w:rsidR="005F43DD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постановление Правительства Российской Федерации от 26 марта 2016 года № 236 «О требованиях к предоставлению в электронной форме государственных и муниципальных услуг» (официальный интернет-портал правовой информации (www.pravo.gov.ru) 5 апреля 2016 года, «Российская газета» от 8 апреля 2016 года № 75, Собрание законодательства Российской Федерации от 11 апреля 2016 года № 15,статья 2084);</w:t>
      </w:r>
    </w:p>
    <w:p w:rsidR="00960E1F" w:rsidRPr="00A65AAF" w:rsidRDefault="00960E1F" w:rsidP="00960E1F">
      <w:pPr>
        <w:ind w:firstLine="709"/>
        <w:jc w:val="both"/>
        <w:rPr>
          <w:sz w:val="28"/>
          <w:szCs w:val="28"/>
        </w:rPr>
      </w:pPr>
      <w:bookmarkStart w:id="2" w:name="sub_136"/>
      <w:r w:rsidRPr="00A65AAF">
        <w:rPr>
          <w:sz w:val="28"/>
          <w:szCs w:val="28"/>
        </w:rPr>
        <w:t xml:space="preserve">Приказ Министерства транспорта РФ от 15 января 2014 года № 7 «Об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эксплуатации» </w:t>
      </w:r>
      <w:r w:rsidRPr="003D544A">
        <w:rPr>
          <w:sz w:val="28"/>
          <w:szCs w:val="28"/>
        </w:rPr>
        <w:t>опубликован</w:t>
      </w:r>
      <w:r>
        <w:rPr>
          <w:sz w:val="28"/>
          <w:szCs w:val="28"/>
        </w:rPr>
        <w:t>о</w:t>
      </w:r>
      <w:r w:rsidRPr="003D544A">
        <w:rPr>
          <w:sz w:val="28"/>
          <w:szCs w:val="28"/>
        </w:rPr>
        <w:t xml:space="preserve"> в издани</w:t>
      </w:r>
      <w:r>
        <w:rPr>
          <w:sz w:val="28"/>
          <w:szCs w:val="28"/>
        </w:rPr>
        <w:t xml:space="preserve">и </w:t>
      </w:r>
      <w:r w:rsidRPr="00A65AAF">
        <w:rPr>
          <w:sz w:val="28"/>
          <w:szCs w:val="28"/>
        </w:rPr>
        <w:t>«Российская газета» от 20 июня 2014 года № 136)</w:t>
      </w:r>
      <w:r>
        <w:rPr>
          <w:sz w:val="28"/>
          <w:szCs w:val="28"/>
        </w:rPr>
        <w:t>;</w:t>
      </w:r>
    </w:p>
    <w:p w:rsidR="00960E1F" w:rsidRPr="00653D00" w:rsidRDefault="00960E1F" w:rsidP="00960E1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544A">
        <w:rPr>
          <w:sz w:val="28"/>
          <w:szCs w:val="28"/>
        </w:rPr>
        <w:t xml:space="preserve">Приказ Министерства транспорта Российской Федерации от 24 июля 2012 года № 258 </w:t>
      </w:r>
      <w:r>
        <w:rPr>
          <w:sz w:val="28"/>
          <w:szCs w:val="28"/>
        </w:rPr>
        <w:t>«</w:t>
      </w:r>
      <w:r w:rsidRPr="00653D00">
        <w:rPr>
          <w:sz w:val="28"/>
          <w:szCs w:val="28"/>
        </w:rPr>
        <w:t>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</w:t>
      </w:r>
      <w:r>
        <w:rPr>
          <w:sz w:val="28"/>
          <w:szCs w:val="28"/>
        </w:rPr>
        <w:t>»</w:t>
      </w:r>
      <w:r w:rsidRPr="00653D0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53D00">
        <w:rPr>
          <w:sz w:val="28"/>
          <w:szCs w:val="28"/>
        </w:rPr>
        <w:t>Российская газета</w:t>
      </w:r>
      <w:r>
        <w:rPr>
          <w:sz w:val="28"/>
          <w:szCs w:val="28"/>
        </w:rPr>
        <w:t>» от</w:t>
      </w:r>
      <w:r w:rsidRPr="00653D00">
        <w:rPr>
          <w:sz w:val="28"/>
          <w:szCs w:val="28"/>
        </w:rPr>
        <w:t xml:space="preserve"> 16 ноября 2012 года</w:t>
      </w:r>
      <w:r>
        <w:rPr>
          <w:sz w:val="28"/>
          <w:szCs w:val="28"/>
        </w:rPr>
        <w:t>;</w:t>
      </w:r>
    </w:p>
    <w:bookmarkEnd w:id="2"/>
    <w:p w:rsidR="005F43DD" w:rsidRPr="005977CB" w:rsidRDefault="005F43DD" w:rsidP="005977CB">
      <w:pPr>
        <w:ind w:firstLine="709"/>
        <w:jc w:val="both"/>
        <w:rPr>
          <w:sz w:val="28"/>
          <w:szCs w:val="28"/>
        </w:rPr>
      </w:pPr>
      <w:r w:rsidRPr="005977CB">
        <w:rPr>
          <w:sz w:val="28"/>
          <w:szCs w:val="28"/>
        </w:rPr>
        <w:t>Закон Краснодарского края от 2 марта 2012 года № 2446-КЗ «Об отдельных вопросах организации предоставления государственных и муниципальных услуг на территории Краснодарского края» («Кубанские новости» от 5 марта 2011 года № 35);</w:t>
      </w:r>
    </w:p>
    <w:p w:rsidR="00E74BAB" w:rsidRPr="005977CB" w:rsidRDefault="00E74BAB" w:rsidP="005977CB">
      <w:pPr>
        <w:shd w:val="clear" w:color="auto" w:fill="FFFFFF"/>
        <w:ind w:firstLine="709"/>
        <w:jc w:val="both"/>
        <w:rPr>
          <w:sz w:val="28"/>
          <w:szCs w:val="28"/>
        </w:rPr>
      </w:pPr>
      <w:r w:rsidRPr="005977CB">
        <w:rPr>
          <w:bCs/>
          <w:sz w:val="28"/>
          <w:szCs w:val="28"/>
        </w:rPr>
        <w:t xml:space="preserve">Постановление от 14 декабря 2018 года № 1230 </w:t>
      </w:r>
      <w:r w:rsidRPr="005977CB">
        <w:rPr>
          <w:rStyle w:val="ae"/>
          <w:b w:val="0"/>
          <w:sz w:val="28"/>
          <w:szCs w:val="28"/>
        </w:rPr>
        <w:t>«О внесении изменений в постановление администрации Темрюкского городского поселения Темрюкского района от 12 октября 2015 года № 1091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района»;</w:t>
      </w:r>
    </w:p>
    <w:p w:rsidR="000A450E" w:rsidRDefault="00923AAF" w:rsidP="00597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8" w:history="1">
        <w:r w:rsidR="000A450E" w:rsidRPr="005977CB">
          <w:rPr>
            <w:sz w:val="28"/>
            <w:szCs w:val="28"/>
          </w:rPr>
          <w:t>Устав</w:t>
        </w:r>
      </w:hyperlink>
      <w:r w:rsidR="000A450E" w:rsidRPr="005977CB">
        <w:rPr>
          <w:sz w:val="28"/>
          <w:szCs w:val="28"/>
        </w:rPr>
        <w:t xml:space="preserve"> Темрюкского городско</w:t>
      </w:r>
      <w:r w:rsidR="00E74BAB" w:rsidRPr="005977CB">
        <w:rPr>
          <w:sz w:val="28"/>
          <w:szCs w:val="28"/>
        </w:rPr>
        <w:t>го поселения Темрюкского</w:t>
      </w:r>
      <w:r w:rsidR="00E74BAB">
        <w:rPr>
          <w:sz w:val="28"/>
          <w:szCs w:val="28"/>
        </w:rPr>
        <w:t xml:space="preserve"> района.</w:t>
      </w:r>
    </w:p>
    <w:p w:rsidR="00960E1F" w:rsidRDefault="00960E1F" w:rsidP="00597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0E1F" w:rsidRDefault="00960E1F" w:rsidP="00597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0E1F" w:rsidRDefault="00960E1F" w:rsidP="00597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960E1F" w:rsidSect="009F2D5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902" w:rsidRDefault="00572902" w:rsidP="009F2D52">
      <w:r>
        <w:separator/>
      </w:r>
    </w:p>
  </w:endnote>
  <w:endnote w:type="continuationSeparator" w:id="1">
    <w:p w:rsidR="00572902" w:rsidRDefault="00572902" w:rsidP="009F2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902" w:rsidRDefault="00572902" w:rsidP="009F2D52">
      <w:r>
        <w:separator/>
      </w:r>
    </w:p>
  </w:footnote>
  <w:footnote w:type="continuationSeparator" w:id="1">
    <w:p w:rsidR="00572902" w:rsidRDefault="00572902" w:rsidP="009F2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D52" w:rsidRPr="009F2D52" w:rsidRDefault="0062568B" w:rsidP="009F2D52">
    <w:pPr>
      <w:pStyle w:val="a7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2D3"/>
    <w:rsid w:val="000A450E"/>
    <w:rsid w:val="0015690D"/>
    <w:rsid w:val="002569C6"/>
    <w:rsid w:val="003732A2"/>
    <w:rsid w:val="003C1F08"/>
    <w:rsid w:val="003C4338"/>
    <w:rsid w:val="003F2BA9"/>
    <w:rsid w:val="00425DB7"/>
    <w:rsid w:val="00481261"/>
    <w:rsid w:val="004A3361"/>
    <w:rsid w:val="004A4D26"/>
    <w:rsid w:val="004F6373"/>
    <w:rsid w:val="00572902"/>
    <w:rsid w:val="005977CB"/>
    <w:rsid w:val="005F3331"/>
    <w:rsid w:val="005F43DD"/>
    <w:rsid w:val="0062568B"/>
    <w:rsid w:val="00637604"/>
    <w:rsid w:val="006870C2"/>
    <w:rsid w:val="006C7252"/>
    <w:rsid w:val="00747CAE"/>
    <w:rsid w:val="008458A4"/>
    <w:rsid w:val="00923AAF"/>
    <w:rsid w:val="0093462B"/>
    <w:rsid w:val="009504AA"/>
    <w:rsid w:val="00960E1F"/>
    <w:rsid w:val="009E52AA"/>
    <w:rsid w:val="009F2D52"/>
    <w:rsid w:val="00B51D01"/>
    <w:rsid w:val="00B63E62"/>
    <w:rsid w:val="00B8694B"/>
    <w:rsid w:val="00BA10C6"/>
    <w:rsid w:val="00CD3781"/>
    <w:rsid w:val="00D73356"/>
    <w:rsid w:val="00E01286"/>
    <w:rsid w:val="00E2069B"/>
    <w:rsid w:val="00E74BAB"/>
    <w:rsid w:val="00EC4CD4"/>
    <w:rsid w:val="00EF32D3"/>
    <w:rsid w:val="00F03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Гипертекстовая ссылка"/>
    <w:basedOn w:val="a0"/>
    <w:uiPriority w:val="99"/>
    <w:rsid w:val="005F43DD"/>
    <w:rPr>
      <w:color w:val="106BBE"/>
    </w:rPr>
  </w:style>
  <w:style w:type="paragraph" w:styleId="a7">
    <w:name w:val="header"/>
    <w:basedOn w:val="a"/>
    <w:link w:val="a8"/>
    <w:uiPriority w:val="99"/>
    <w:unhideWhenUsed/>
    <w:rsid w:val="009F2D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F2D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256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6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0A450E"/>
    <w:pPr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Strong"/>
    <w:basedOn w:val="a0"/>
    <w:uiPriority w:val="22"/>
    <w:qFormat/>
    <w:rsid w:val="00E74B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Гипертекстовая ссылка"/>
    <w:basedOn w:val="a0"/>
    <w:uiPriority w:val="99"/>
    <w:rsid w:val="005F43DD"/>
    <w:rPr>
      <w:color w:val="106BBE"/>
    </w:rPr>
  </w:style>
  <w:style w:type="paragraph" w:styleId="a7">
    <w:name w:val="header"/>
    <w:basedOn w:val="a"/>
    <w:link w:val="a8"/>
    <w:uiPriority w:val="99"/>
    <w:unhideWhenUsed/>
    <w:rsid w:val="009F2D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F2D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256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6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4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E6319A40B2B6BA3F789422D4DA92F5DD75BFA06758BB5678955353E75922561mAK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garantF1://12024625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4625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arh14</dc:creator>
  <cp:keywords/>
  <dc:description/>
  <cp:lastModifiedBy>Владимир</cp:lastModifiedBy>
  <cp:revision>7</cp:revision>
  <cp:lastPrinted>2018-11-21T13:18:00Z</cp:lastPrinted>
  <dcterms:created xsi:type="dcterms:W3CDTF">2018-12-11T11:33:00Z</dcterms:created>
  <dcterms:modified xsi:type="dcterms:W3CDTF">2018-12-18T12:48:00Z</dcterms:modified>
</cp:coreProperties>
</file>